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6" w:rsidRPr="00B96F46" w:rsidRDefault="008A1FDA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73BED62" wp14:editId="610E9B3F">
            <wp:simplePos x="0" y="0"/>
            <wp:positionH relativeFrom="column">
              <wp:posOffset>-152400</wp:posOffset>
            </wp:positionH>
            <wp:positionV relativeFrom="paragraph">
              <wp:posOffset>12065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Ely St</w:t>
      </w:r>
      <w:r w:rsidR="00B96F46"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John’s</w:t>
      </w:r>
      <w:r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</w:rPr>
        <w:t xml:space="preserve">     </w:t>
      </w:r>
    </w:p>
    <w:p w:rsidR="00B96F46" w:rsidRPr="00B96F46" w:rsidRDefault="005A4707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Art</w:t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Curriculum</w:t>
      </w:r>
      <w:r w:rsidR="00EE2D57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Vision</w:t>
      </w:r>
    </w:p>
    <w:p w:rsidR="00EE2D57" w:rsidRDefault="00EE2D57" w:rsidP="00EE2D57">
      <w:pPr>
        <w:spacing w:line="360" w:lineRule="auto"/>
        <w:rPr>
          <w:rFonts w:ascii="Century Gothic" w:hAnsi="Century Gothic"/>
          <w:b/>
          <w:bCs/>
        </w:rPr>
      </w:pPr>
    </w:p>
    <w:p w:rsidR="005454C6" w:rsidRDefault="00EE2D57" w:rsidP="00EE2D57">
      <w:pPr>
        <w:spacing w:line="360" w:lineRule="auto"/>
        <w:rPr>
          <w:rFonts w:ascii="Century Gothic" w:hAnsi="Century Gothic"/>
          <w:b/>
          <w:bCs/>
        </w:rPr>
      </w:pPr>
      <w:r w:rsidRPr="00553D16">
        <w:rPr>
          <w:rFonts w:ascii="Century Gothic" w:hAnsi="Century Gothic"/>
          <w:b/>
          <w:bCs/>
          <w:u w:val="single"/>
        </w:rPr>
        <w:t>Principles of our curriculum</w:t>
      </w:r>
      <w:r w:rsidRPr="00EE2D57">
        <w:rPr>
          <w:rFonts w:ascii="Century Gothic" w:hAnsi="Century Gothic"/>
          <w:b/>
          <w:bCs/>
        </w:rPr>
        <w:t>:</w:t>
      </w:r>
    </w:p>
    <w:p w:rsidR="005A4707" w:rsidRDefault="005A4707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 </w:t>
      </w:r>
      <w:proofErr w:type="gramStart"/>
      <w:r w:rsidR="005454C6" w:rsidRPr="005454C6">
        <w:rPr>
          <w:rFonts w:ascii="Century Gothic" w:hAnsi="Century Gothic"/>
          <w:lang w:val="en-US"/>
        </w:rPr>
        <w:t>to</w:t>
      </w:r>
      <w:proofErr w:type="gramEnd"/>
      <w:r w:rsidR="005454C6" w:rsidRPr="005454C6">
        <w:rPr>
          <w:rFonts w:ascii="Century Gothic" w:hAnsi="Century Gothic"/>
          <w:lang w:val="en-US"/>
        </w:rPr>
        <w:t xml:space="preserve"> engage, inspire and challenge our pupils, equipping them with the knowledge and skills to experiment and create their own works of art.</w:t>
      </w:r>
    </w:p>
    <w:p w:rsidR="005A4707" w:rsidRDefault="005A4707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 </w:t>
      </w:r>
      <w:proofErr w:type="gramStart"/>
      <w:r w:rsidR="005454C6">
        <w:rPr>
          <w:rFonts w:ascii="Century Gothic" w:hAnsi="Century Gothic"/>
          <w:lang w:val="en-US"/>
        </w:rPr>
        <w:t>to</w:t>
      </w:r>
      <w:proofErr w:type="gramEnd"/>
      <w:r w:rsidR="005454C6">
        <w:rPr>
          <w:rFonts w:ascii="Century Gothic" w:hAnsi="Century Gothic"/>
          <w:lang w:val="en-US"/>
        </w:rPr>
        <w:t xml:space="preserve"> provide</w:t>
      </w:r>
      <w:r w:rsidR="005454C6" w:rsidRPr="005454C6">
        <w:rPr>
          <w:rFonts w:ascii="Century Gothic" w:hAnsi="Century Gothic"/>
          <w:lang w:val="en-US"/>
        </w:rPr>
        <w:t xml:space="preserve"> all children with the opportunity to express themselves imaginatively, celebrating our diversity and developing their understanding of, and response to, the world around them.</w:t>
      </w:r>
    </w:p>
    <w:p w:rsidR="00EE2D57" w:rsidRPr="00EE2D57" w:rsidRDefault="005A4707" w:rsidP="00EE2D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 xml:space="preserve">- </w:t>
      </w:r>
      <w:proofErr w:type="gramStart"/>
      <w:r w:rsidR="005454C6">
        <w:rPr>
          <w:rFonts w:ascii="Century Gothic" w:hAnsi="Century Gothic"/>
          <w:lang w:val="en-US"/>
        </w:rPr>
        <w:t>to</w:t>
      </w:r>
      <w:proofErr w:type="gramEnd"/>
      <w:r w:rsidR="005454C6">
        <w:rPr>
          <w:rFonts w:ascii="Century Gothic" w:hAnsi="Century Gothic"/>
          <w:lang w:val="en-US"/>
        </w:rPr>
        <w:t xml:space="preserve"> </w:t>
      </w:r>
      <w:r w:rsidR="005454C6" w:rsidRPr="005454C6">
        <w:rPr>
          <w:rFonts w:ascii="Century Gothic" w:hAnsi="Century Gothic"/>
          <w:lang w:val="en-US"/>
        </w:rPr>
        <w:t xml:space="preserve">develop a deeper understanding of art and design, </w:t>
      </w:r>
      <w:r w:rsidR="005C6130">
        <w:rPr>
          <w:rFonts w:ascii="Century Gothic" w:hAnsi="Century Gothic"/>
          <w:lang w:val="en-US"/>
        </w:rPr>
        <w:t>considering</w:t>
      </w:r>
      <w:r w:rsidR="005454C6" w:rsidRPr="005454C6">
        <w:rPr>
          <w:rFonts w:ascii="Century Gothic" w:hAnsi="Century Gothic"/>
          <w:lang w:val="en-US"/>
        </w:rPr>
        <w:t xml:space="preserve"> the impact it has on contemporary life, and that of different times and cultures.</w:t>
      </w:r>
    </w:p>
    <w:p w:rsidR="00EE2D57" w:rsidRDefault="00EE2D57" w:rsidP="00EE2D57">
      <w:pPr>
        <w:spacing w:line="360" w:lineRule="auto"/>
        <w:rPr>
          <w:rFonts w:ascii="Century Gothic" w:hAnsi="Century Gothic"/>
          <w:lang w:val="en-US"/>
        </w:rPr>
      </w:pPr>
      <w:bookmarkStart w:id="0" w:name="_GoBack"/>
      <w:bookmarkEnd w:id="0"/>
    </w:p>
    <w:p w:rsidR="009F3F82" w:rsidRPr="009F3F82" w:rsidRDefault="009F3F82" w:rsidP="00EE2D57">
      <w:pPr>
        <w:spacing w:line="360" w:lineRule="auto"/>
        <w:rPr>
          <w:rFonts w:ascii="Century Gothic" w:hAnsi="Century Gothic"/>
          <w:lang w:val="en-US"/>
        </w:rPr>
      </w:pPr>
    </w:p>
    <w:p w:rsidR="00D211AF" w:rsidRPr="0067554F" w:rsidRDefault="00914066" w:rsidP="00EE2D57">
      <w:pPr>
        <w:spacing w:line="360" w:lineRule="auto"/>
        <w:rPr>
          <w:rFonts w:ascii="Century Gothic" w:hAnsi="Century Gothic"/>
        </w:rPr>
      </w:pPr>
      <w:r w:rsidRPr="00553D16">
        <w:rPr>
          <w:rFonts w:ascii="Century Gothic" w:hAnsi="Century Gothic"/>
          <w:b/>
          <w:bCs/>
          <w:u w:val="single"/>
          <w:lang w:val="en-US"/>
        </w:rPr>
        <w:t>Impact of our Curriculum</w:t>
      </w:r>
      <w:r w:rsidR="00EE2D57" w:rsidRPr="00EE2D57">
        <w:rPr>
          <w:rFonts w:ascii="Century Gothic" w:hAnsi="Century Gothic"/>
          <w:b/>
          <w:bCs/>
          <w:lang w:val="en-US"/>
        </w:rPr>
        <w:t xml:space="preserve">: </w:t>
      </w:r>
    </w:p>
    <w:p w:rsidR="00D211AF" w:rsidRPr="009F3F82" w:rsidRDefault="0055085C" w:rsidP="009F3F82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lang w:val="en-US"/>
        </w:rPr>
      </w:pPr>
      <w:r w:rsidRPr="009F3F82">
        <w:rPr>
          <w:rFonts w:ascii="Century Gothic" w:hAnsi="Century Gothic"/>
          <w:lang w:val="en-US"/>
        </w:rPr>
        <w:t>Children will p</w:t>
      </w:r>
      <w:r w:rsidR="00D211AF" w:rsidRPr="009F3F82">
        <w:rPr>
          <w:rFonts w:ascii="Century Gothic" w:hAnsi="Century Gothic"/>
          <w:lang w:val="en-US"/>
        </w:rPr>
        <w:t xml:space="preserve">roduce creative work, exploring their ideas </w:t>
      </w:r>
      <w:r w:rsidRPr="009F3F82">
        <w:rPr>
          <w:rFonts w:ascii="Century Gothic" w:hAnsi="Century Gothic"/>
          <w:lang w:val="en-US"/>
        </w:rPr>
        <w:t xml:space="preserve">and recording their experiences. They will be able to use a range of different materials creatively </w:t>
      </w:r>
      <w:proofErr w:type="spellStart"/>
      <w:r w:rsidR="005542BB" w:rsidRPr="009F3F82">
        <w:rPr>
          <w:rFonts w:ascii="Century Gothic" w:hAnsi="Century Gothic"/>
          <w:lang w:val="en-US"/>
        </w:rPr>
        <w:t>eg</w:t>
      </w:r>
      <w:proofErr w:type="spellEnd"/>
      <w:r w:rsidR="005542BB" w:rsidRPr="009F3F82">
        <w:rPr>
          <w:rFonts w:ascii="Century Gothic" w:hAnsi="Century Gothic"/>
          <w:lang w:val="en-US"/>
        </w:rPr>
        <w:t xml:space="preserve"> clay and textiles, </w:t>
      </w:r>
      <w:r w:rsidRPr="009F3F82">
        <w:rPr>
          <w:rFonts w:ascii="Century Gothic" w:hAnsi="Century Gothic"/>
          <w:lang w:val="en-US"/>
        </w:rPr>
        <w:t xml:space="preserve">to design and make </w:t>
      </w:r>
      <w:r w:rsidR="005542BB" w:rsidRPr="009F3F82">
        <w:rPr>
          <w:rFonts w:ascii="Century Gothic" w:hAnsi="Century Gothic"/>
          <w:lang w:val="en-US"/>
        </w:rPr>
        <w:t xml:space="preserve">their </w:t>
      </w:r>
      <w:r w:rsidRPr="009F3F82">
        <w:rPr>
          <w:rFonts w:ascii="Century Gothic" w:hAnsi="Century Gothic"/>
          <w:lang w:val="en-US"/>
        </w:rPr>
        <w:t xml:space="preserve">products. </w:t>
      </w:r>
    </w:p>
    <w:p w:rsidR="005542BB" w:rsidRPr="009F3F82" w:rsidRDefault="0067554F" w:rsidP="009F3F82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lang w:val="en-US"/>
        </w:rPr>
      </w:pPr>
      <w:r w:rsidRPr="009F3F82">
        <w:rPr>
          <w:rFonts w:ascii="Century Gothic" w:hAnsi="Century Gothic"/>
          <w:lang w:val="en-US"/>
        </w:rPr>
        <w:t>Children</w:t>
      </w:r>
      <w:r w:rsidR="0055085C" w:rsidRPr="009F3F82">
        <w:rPr>
          <w:rFonts w:ascii="Century Gothic" w:hAnsi="Century Gothic"/>
          <w:lang w:val="en-US"/>
        </w:rPr>
        <w:t xml:space="preserve"> will develop their skills of art and design techniques by learning specific drawing, pa</w:t>
      </w:r>
      <w:r w:rsidR="005542BB" w:rsidRPr="009F3F82">
        <w:rPr>
          <w:rFonts w:ascii="Century Gothic" w:hAnsi="Century Gothic"/>
          <w:lang w:val="en-US"/>
        </w:rPr>
        <w:t xml:space="preserve">inting and sculpture techniques. They will be able to evaluate and </w:t>
      </w:r>
      <w:proofErr w:type="spellStart"/>
      <w:r w:rsidR="005542BB" w:rsidRPr="009F3F82">
        <w:rPr>
          <w:rFonts w:ascii="Century Gothic" w:hAnsi="Century Gothic"/>
          <w:lang w:val="en-US"/>
        </w:rPr>
        <w:t>analyse</w:t>
      </w:r>
      <w:proofErr w:type="spellEnd"/>
      <w:r w:rsidR="005542BB" w:rsidRPr="009F3F82">
        <w:rPr>
          <w:rFonts w:ascii="Century Gothic" w:hAnsi="Century Gothic"/>
          <w:lang w:val="en-US"/>
        </w:rPr>
        <w:t xml:space="preserve"> their creative works using the language of art, craft and design.</w:t>
      </w:r>
    </w:p>
    <w:p w:rsidR="00D211AF" w:rsidRPr="009F3F82" w:rsidRDefault="0055085C" w:rsidP="009F3F82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lang w:val="en-US"/>
        </w:rPr>
      </w:pPr>
      <w:r w:rsidRPr="009F3F82">
        <w:rPr>
          <w:rFonts w:ascii="Century Gothic" w:hAnsi="Century Gothic"/>
          <w:lang w:val="en-US"/>
        </w:rPr>
        <w:t xml:space="preserve">They will </w:t>
      </w:r>
      <w:r w:rsidR="005542BB" w:rsidRPr="009F3F82">
        <w:rPr>
          <w:rFonts w:ascii="Century Gothic" w:hAnsi="Century Gothic"/>
          <w:lang w:val="en-US"/>
        </w:rPr>
        <w:t>learn</w:t>
      </w:r>
      <w:r w:rsidR="00D211AF" w:rsidRPr="009F3F82">
        <w:rPr>
          <w:rFonts w:ascii="Century Gothic" w:hAnsi="Century Gothic"/>
          <w:lang w:val="en-US"/>
        </w:rPr>
        <w:t xml:space="preserve"> about</w:t>
      </w:r>
      <w:r w:rsidR="00BA53E2">
        <w:rPr>
          <w:rFonts w:ascii="Century Gothic" w:hAnsi="Century Gothic"/>
          <w:lang w:val="en-US"/>
        </w:rPr>
        <w:t xml:space="preserve"> a diverse range of </w:t>
      </w:r>
      <w:r w:rsidR="00D211AF" w:rsidRPr="009F3F82">
        <w:rPr>
          <w:rFonts w:ascii="Century Gothic" w:hAnsi="Century Gothic"/>
          <w:lang w:val="en-US"/>
        </w:rPr>
        <w:t>artis</w:t>
      </w:r>
      <w:r w:rsidR="00BA53E2">
        <w:rPr>
          <w:rFonts w:ascii="Century Gothic" w:hAnsi="Century Gothic"/>
          <w:lang w:val="en-US"/>
        </w:rPr>
        <w:t>ts, craft makers and designers.</w:t>
      </w:r>
    </w:p>
    <w:p w:rsidR="0067554F" w:rsidRPr="009F3F82" w:rsidRDefault="005542BB" w:rsidP="009F3F82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lang w:val="en-US"/>
        </w:rPr>
      </w:pPr>
      <w:r w:rsidRPr="009F3F82">
        <w:rPr>
          <w:rFonts w:ascii="Century Gothic" w:hAnsi="Century Gothic"/>
          <w:lang w:val="en-US"/>
        </w:rPr>
        <w:t xml:space="preserve">They will enjoy art being </w:t>
      </w:r>
      <w:r w:rsidR="0067554F" w:rsidRPr="009F3F82">
        <w:rPr>
          <w:rFonts w:ascii="Century Gothic" w:hAnsi="Century Gothic"/>
          <w:lang w:val="en-US"/>
        </w:rPr>
        <w:t xml:space="preserve">taught as an individual subject as well as </w:t>
      </w:r>
      <w:r w:rsidRPr="009F3F82">
        <w:rPr>
          <w:rFonts w:ascii="Century Gothic" w:hAnsi="Century Gothic"/>
          <w:lang w:val="en-US"/>
        </w:rPr>
        <w:t xml:space="preserve">being </w:t>
      </w:r>
      <w:r w:rsidR="0067554F" w:rsidRPr="009F3F82">
        <w:rPr>
          <w:rFonts w:ascii="Century Gothic" w:hAnsi="Century Gothic"/>
          <w:lang w:val="en-US"/>
        </w:rPr>
        <w:t>incorporated into learning in other curriculum areas</w:t>
      </w:r>
      <w:r w:rsidRPr="009F3F82">
        <w:rPr>
          <w:rFonts w:ascii="Century Gothic" w:hAnsi="Century Gothic"/>
          <w:lang w:val="en-US"/>
        </w:rPr>
        <w:t>.</w:t>
      </w:r>
    </w:p>
    <w:p w:rsidR="00E12CA5" w:rsidRDefault="005C6130" w:rsidP="00EE2D57">
      <w:pPr>
        <w:spacing w:line="360" w:lineRule="auto"/>
        <w:rPr>
          <w:rFonts w:ascii="Century Gothic" w:hAnsi="Century Gothic"/>
          <w:lang w:val="en-US"/>
        </w:rPr>
      </w:pPr>
    </w:p>
    <w:p w:rsidR="00553D16" w:rsidRDefault="00553D16" w:rsidP="00EE2D57">
      <w:pPr>
        <w:spacing w:line="360" w:lineRule="auto"/>
        <w:rPr>
          <w:rFonts w:ascii="Century Gothic" w:hAnsi="Century Gothic"/>
          <w:lang w:val="en-US"/>
        </w:rPr>
      </w:pPr>
    </w:p>
    <w:p w:rsidR="00553D16" w:rsidRPr="00EE2D57" w:rsidRDefault="00553D16" w:rsidP="00EE2D57">
      <w:pPr>
        <w:spacing w:line="360" w:lineRule="auto"/>
        <w:rPr>
          <w:rFonts w:ascii="Century Gothic" w:hAnsi="Century Gothic"/>
        </w:rPr>
      </w:pPr>
    </w:p>
    <w:sectPr w:rsidR="00553D16" w:rsidRPr="00EE2D57" w:rsidSect="008A1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0C"/>
    <w:multiLevelType w:val="hybridMultilevel"/>
    <w:tmpl w:val="1C1A638E"/>
    <w:lvl w:ilvl="0" w:tplc="BF608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C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2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0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B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37B1D"/>
    <w:multiLevelType w:val="hybridMultilevel"/>
    <w:tmpl w:val="98EE4F3A"/>
    <w:lvl w:ilvl="0" w:tplc="BF941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C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5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0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A535D5"/>
    <w:multiLevelType w:val="hybridMultilevel"/>
    <w:tmpl w:val="C0FC1706"/>
    <w:lvl w:ilvl="0" w:tplc="40F4586C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2D5E"/>
    <w:multiLevelType w:val="hybridMultilevel"/>
    <w:tmpl w:val="4D2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0DE0"/>
    <w:multiLevelType w:val="hybridMultilevel"/>
    <w:tmpl w:val="0798AD68"/>
    <w:lvl w:ilvl="0" w:tplc="1B06F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9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B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9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9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8B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5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79780A"/>
    <w:multiLevelType w:val="hybridMultilevel"/>
    <w:tmpl w:val="F8EC1070"/>
    <w:lvl w:ilvl="0" w:tplc="F356D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07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4F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4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2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4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496852"/>
    <w:multiLevelType w:val="hybridMultilevel"/>
    <w:tmpl w:val="D9DC4EF0"/>
    <w:lvl w:ilvl="0" w:tplc="CFFE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F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E9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C9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6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8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B"/>
    <w:rsid w:val="001C740B"/>
    <w:rsid w:val="002C5793"/>
    <w:rsid w:val="005454C6"/>
    <w:rsid w:val="0055085C"/>
    <w:rsid w:val="00553D16"/>
    <w:rsid w:val="005542BB"/>
    <w:rsid w:val="005A4707"/>
    <w:rsid w:val="005C6130"/>
    <w:rsid w:val="0065583D"/>
    <w:rsid w:val="0067554F"/>
    <w:rsid w:val="006944B7"/>
    <w:rsid w:val="00781485"/>
    <w:rsid w:val="008A1FDA"/>
    <w:rsid w:val="00914066"/>
    <w:rsid w:val="009E1F66"/>
    <w:rsid w:val="009F3F82"/>
    <w:rsid w:val="00A6336C"/>
    <w:rsid w:val="00A94B86"/>
    <w:rsid w:val="00B07CAE"/>
    <w:rsid w:val="00B96F46"/>
    <w:rsid w:val="00BA53E2"/>
    <w:rsid w:val="00D211AF"/>
    <w:rsid w:val="00D212BB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0323"/>
  <w15:chartTrackingRefBased/>
  <w15:docId w15:val="{0AA07EC2-6B12-4598-9A6B-981116D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Preston Steve</cp:lastModifiedBy>
  <cp:revision>6</cp:revision>
  <dcterms:created xsi:type="dcterms:W3CDTF">2021-05-21T07:47:00Z</dcterms:created>
  <dcterms:modified xsi:type="dcterms:W3CDTF">2022-03-08T09:38:00Z</dcterms:modified>
</cp:coreProperties>
</file>