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F46" w:rsidRPr="00B96F46" w:rsidRDefault="008A1FDA" w:rsidP="00B96F46">
      <w:pPr>
        <w:pStyle w:val="NormalWeb"/>
        <w:jc w:val="center"/>
        <w:rPr>
          <w:rFonts w:ascii="Century Gothic" w:hAnsi="Century Gothic"/>
          <w:b/>
          <w:bCs/>
          <w:color w:val="000000"/>
          <w:kern w:val="24"/>
          <w:sz w:val="48"/>
          <w:szCs w:val="48"/>
        </w:rPr>
      </w:pPr>
      <w:r w:rsidRPr="008A1FDA">
        <w:rPr>
          <w:rFonts w:ascii="Century Gothic" w:hAnsi="Century Gothic"/>
          <w:b/>
          <w:bCs/>
          <w:noProof/>
          <w:color w:val="000000"/>
          <w:kern w:val="24"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473BED62" wp14:editId="610E9B3F">
            <wp:simplePos x="0" y="0"/>
            <wp:positionH relativeFrom="column">
              <wp:posOffset>-152400</wp:posOffset>
            </wp:positionH>
            <wp:positionV relativeFrom="paragraph">
              <wp:posOffset>12065</wp:posOffset>
            </wp:positionV>
            <wp:extent cx="664210" cy="657860"/>
            <wp:effectExtent l="0" t="0" r="2540" b="8890"/>
            <wp:wrapTight wrapText="bothSides">
              <wp:wrapPolygon edited="0">
                <wp:start x="0" y="0"/>
                <wp:lineTo x="0" y="21266"/>
                <wp:lineTo x="21063" y="21266"/>
                <wp:lineTo x="21063" y="0"/>
                <wp:lineTo x="0" y="0"/>
              </wp:wrapPolygon>
            </wp:wrapTight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1FDA">
        <w:rPr>
          <w:rFonts w:ascii="Century Gothic" w:hAnsi="Century Gothic"/>
          <w:b/>
          <w:bCs/>
          <w:noProof/>
          <w:color w:val="000000"/>
          <w:kern w:val="24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5391150</wp:posOffset>
            </wp:positionH>
            <wp:positionV relativeFrom="paragraph">
              <wp:posOffset>0</wp:posOffset>
            </wp:positionV>
            <wp:extent cx="664210" cy="657860"/>
            <wp:effectExtent l="0" t="0" r="2540" b="8890"/>
            <wp:wrapTight wrapText="bothSides">
              <wp:wrapPolygon edited="0">
                <wp:start x="0" y="0"/>
                <wp:lineTo x="0" y="21266"/>
                <wp:lineTo x="21063" y="21266"/>
                <wp:lineTo x="21063" y="0"/>
                <wp:lineTo x="0" y="0"/>
              </wp:wrapPolygon>
            </wp:wrapTight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F46" w:rsidRPr="00B96F46">
        <w:rPr>
          <w:rFonts w:ascii="Century Gothic" w:hAnsi="Century Gothic"/>
          <w:b/>
          <w:bCs/>
          <w:color w:val="000000"/>
          <w:kern w:val="24"/>
          <w:sz w:val="48"/>
          <w:szCs w:val="48"/>
          <w:u w:val="single"/>
        </w:rPr>
        <w:t>Ely St</w:t>
      </w:r>
      <w:r w:rsidR="00B96F46" w:rsidRPr="008A1FDA">
        <w:rPr>
          <w:rFonts w:ascii="Century Gothic" w:hAnsi="Century Gothic"/>
          <w:b/>
          <w:bCs/>
          <w:color w:val="000000"/>
          <w:kern w:val="24"/>
          <w:sz w:val="48"/>
          <w:szCs w:val="48"/>
          <w:u w:val="single"/>
        </w:rPr>
        <w:t xml:space="preserve"> John’s</w:t>
      </w:r>
      <w:r w:rsidRPr="008A1FDA">
        <w:rPr>
          <w:rFonts w:ascii="Century Gothic" w:hAnsi="Century Gothic"/>
          <w:b/>
          <w:bCs/>
          <w:color w:val="000000"/>
          <w:kern w:val="24"/>
          <w:sz w:val="48"/>
          <w:szCs w:val="48"/>
        </w:rPr>
        <w:t xml:space="preserve">     </w:t>
      </w:r>
    </w:p>
    <w:p w:rsidR="00EE2D57" w:rsidRPr="00BF3A5D" w:rsidRDefault="009C5BB2" w:rsidP="00BF3A5D">
      <w:pPr>
        <w:pStyle w:val="NormalWeb"/>
        <w:jc w:val="center"/>
        <w:rPr>
          <w:rFonts w:ascii="Century Gothic" w:hAnsi="Century Gothic"/>
          <w:b/>
          <w:bCs/>
          <w:color w:val="000000"/>
          <w:kern w:val="24"/>
          <w:sz w:val="48"/>
          <w:szCs w:val="48"/>
        </w:rPr>
      </w:pPr>
      <w:r>
        <w:rPr>
          <w:rFonts w:ascii="Century Gothic" w:hAnsi="Century Gothic"/>
          <w:b/>
          <w:bCs/>
          <w:color w:val="000000"/>
          <w:kern w:val="24"/>
          <w:sz w:val="48"/>
          <w:szCs w:val="48"/>
          <w:u w:val="single"/>
        </w:rPr>
        <w:t>Music</w:t>
      </w:r>
      <w:r w:rsidR="00B96F46" w:rsidRPr="00B96F46">
        <w:rPr>
          <w:rFonts w:ascii="Century Gothic" w:hAnsi="Century Gothic"/>
          <w:b/>
          <w:bCs/>
          <w:color w:val="000000"/>
          <w:kern w:val="24"/>
          <w:sz w:val="48"/>
          <w:szCs w:val="48"/>
          <w:u w:val="single"/>
        </w:rPr>
        <w:t xml:space="preserve"> Curriculum</w:t>
      </w:r>
      <w:r w:rsidR="00EE2D57">
        <w:rPr>
          <w:rFonts w:ascii="Century Gothic" w:hAnsi="Century Gothic"/>
          <w:b/>
          <w:bCs/>
          <w:color w:val="000000"/>
          <w:kern w:val="24"/>
          <w:sz w:val="48"/>
          <w:szCs w:val="48"/>
          <w:u w:val="single"/>
        </w:rPr>
        <w:t xml:space="preserve"> Vision</w:t>
      </w:r>
    </w:p>
    <w:p w:rsidR="0095259E" w:rsidRDefault="00EE2D57" w:rsidP="00BF3A5D">
      <w:pPr>
        <w:spacing w:after="240" w:line="360" w:lineRule="auto"/>
        <w:rPr>
          <w:rFonts w:ascii="Century Gothic" w:hAnsi="Century Gothic"/>
          <w:b/>
          <w:bCs/>
        </w:rPr>
      </w:pPr>
      <w:r w:rsidRPr="00553D16">
        <w:rPr>
          <w:rFonts w:ascii="Century Gothic" w:hAnsi="Century Gothic"/>
          <w:b/>
          <w:bCs/>
          <w:u w:val="single"/>
        </w:rPr>
        <w:t>Principles of our curriculum</w:t>
      </w:r>
      <w:r w:rsidRPr="00EE2D57">
        <w:rPr>
          <w:rFonts w:ascii="Century Gothic" w:hAnsi="Century Gothic"/>
          <w:b/>
          <w:bCs/>
        </w:rPr>
        <w:t>:</w:t>
      </w:r>
    </w:p>
    <w:p w:rsidR="004C7B39" w:rsidRPr="00BF3A5D" w:rsidRDefault="002E2170" w:rsidP="00BF3A5D">
      <w:pPr>
        <w:pStyle w:val="NoSpacing"/>
        <w:spacing w:line="360" w:lineRule="auto"/>
        <w:rPr>
          <w:rFonts w:ascii="Century Gothic" w:hAnsi="Century Gothic"/>
          <w:lang w:val="en-US"/>
        </w:rPr>
      </w:pPr>
      <w:r w:rsidRPr="00BF3A5D">
        <w:rPr>
          <w:rFonts w:ascii="Century Gothic" w:hAnsi="Century Gothic"/>
          <w:lang w:val="en-US"/>
        </w:rPr>
        <w:t>-</w:t>
      </w:r>
      <w:r w:rsidR="00BF3A5D" w:rsidRPr="00BF3A5D">
        <w:rPr>
          <w:rFonts w:ascii="Century Gothic" w:hAnsi="Century Gothic"/>
          <w:lang w:val="en-US"/>
        </w:rPr>
        <w:t xml:space="preserve"> </w:t>
      </w:r>
      <w:r w:rsidRPr="00BF3A5D">
        <w:rPr>
          <w:rFonts w:ascii="Century Gothic" w:hAnsi="Century Gothic"/>
          <w:lang w:val="en-US"/>
        </w:rPr>
        <w:t xml:space="preserve">To </w:t>
      </w:r>
      <w:r w:rsidR="004C7B39" w:rsidRPr="00BF3A5D">
        <w:rPr>
          <w:rFonts w:ascii="Century Gothic" w:hAnsi="Century Gothic"/>
          <w:lang w:val="en-US"/>
        </w:rPr>
        <w:t>sing and use their voices individually and in a group</w:t>
      </w:r>
    </w:p>
    <w:p w:rsidR="004C7B39" w:rsidRPr="00BF3A5D" w:rsidRDefault="002E2170" w:rsidP="00BF3A5D">
      <w:pPr>
        <w:pStyle w:val="NoSpacing"/>
        <w:spacing w:line="360" w:lineRule="auto"/>
        <w:rPr>
          <w:rFonts w:ascii="Century Gothic" w:hAnsi="Century Gothic"/>
          <w:lang w:val="en-US"/>
        </w:rPr>
      </w:pPr>
      <w:r w:rsidRPr="00BF3A5D">
        <w:rPr>
          <w:rFonts w:ascii="Century Gothic" w:hAnsi="Century Gothic"/>
          <w:lang w:val="en-US"/>
        </w:rPr>
        <w:t>-</w:t>
      </w:r>
      <w:r w:rsidR="00BF3A5D" w:rsidRPr="00BF3A5D">
        <w:rPr>
          <w:rFonts w:ascii="Century Gothic" w:hAnsi="Century Gothic"/>
          <w:lang w:val="en-US"/>
        </w:rPr>
        <w:t xml:space="preserve"> </w:t>
      </w:r>
      <w:r w:rsidRPr="00BF3A5D">
        <w:rPr>
          <w:rFonts w:ascii="Century Gothic" w:hAnsi="Century Gothic"/>
          <w:lang w:val="en-US"/>
        </w:rPr>
        <w:t>To c</w:t>
      </w:r>
      <w:r w:rsidR="004C7B39" w:rsidRPr="00BF3A5D">
        <w:rPr>
          <w:rFonts w:ascii="Century Gothic" w:hAnsi="Century Gothic"/>
          <w:lang w:val="en-US"/>
        </w:rPr>
        <w:t>reate and compose music on their own and with others</w:t>
      </w:r>
    </w:p>
    <w:p w:rsidR="004C7B39" w:rsidRPr="00BF3A5D" w:rsidRDefault="002E2170" w:rsidP="00BF3A5D">
      <w:pPr>
        <w:pStyle w:val="NoSpacing"/>
        <w:spacing w:line="360" w:lineRule="auto"/>
        <w:rPr>
          <w:rFonts w:ascii="Century Gothic" w:hAnsi="Century Gothic"/>
          <w:lang w:val="en-US"/>
        </w:rPr>
      </w:pPr>
      <w:r w:rsidRPr="00BF3A5D">
        <w:rPr>
          <w:rFonts w:ascii="Century Gothic" w:hAnsi="Century Gothic"/>
          <w:lang w:val="en-US"/>
        </w:rPr>
        <w:t>-</w:t>
      </w:r>
      <w:r w:rsidR="00BF3A5D" w:rsidRPr="00BF3A5D">
        <w:rPr>
          <w:rFonts w:ascii="Century Gothic" w:hAnsi="Century Gothic"/>
          <w:lang w:val="en-US"/>
        </w:rPr>
        <w:t xml:space="preserve"> </w:t>
      </w:r>
      <w:r w:rsidRPr="00BF3A5D">
        <w:rPr>
          <w:rFonts w:ascii="Century Gothic" w:hAnsi="Century Gothic"/>
          <w:lang w:val="en-US"/>
        </w:rPr>
        <w:t>To use</w:t>
      </w:r>
      <w:r w:rsidR="004C7B39" w:rsidRPr="00BF3A5D">
        <w:rPr>
          <w:rFonts w:ascii="Century Gothic" w:hAnsi="Century Gothic"/>
          <w:lang w:val="en-US"/>
        </w:rPr>
        <w:t xml:space="preserve"> technology appropriately when composing</w:t>
      </w:r>
    </w:p>
    <w:p w:rsidR="004C7B39" w:rsidRPr="00BF3A5D" w:rsidRDefault="002E2170" w:rsidP="00BF3A5D">
      <w:pPr>
        <w:pStyle w:val="NoSpacing"/>
        <w:spacing w:line="360" w:lineRule="auto"/>
        <w:rPr>
          <w:rFonts w:ascii="Century Gothic" w:hAnsi="Century Gothic"/>
          <w:lang w:val="en-US"/>
        </w:rPr>
      </w:pPr>
      <w:r w:rsidRPr="00BF3A5D">
        <w:rPr>
          <w:rFonts w:ascii="Century Gothic" w:hAnsi="Century Gothic"/>
          <w:lang w:val="en-US"/>
        </w:rPr>
        <w:t>-</w:t>
      </w:r>
      <w:r w:rsidR="00BF3A5D" w:rsidRPr="00BF3A5D">
        <w:rPr>
          <w:rFonts w:ascii="Century Gothic" w:hAnsi="Century Gothic"/>
          <w:lang w:val="en-US"/>
        </w:rPr>
        <w:t xml:space="preserve"> </w:t>
      </w:r>
      <w:r w:rsidRPr="00BF3A5D">
        <w:rPr>
          <w:rFonts w:ascii="Century Gothic" w:hAnsi="Century Gothic"/>
          <w:lang w:val="en-US"/>
        </w:rPr>
        <w:t>To h</w:t>
      </w:r>
      <w:r w:rsidR="004C7B39" w:rsidRPr="00BF3A5D">
        <w:rPr>
          <w:rFonts w:ascii="Century Gothic" w:hAnsi="Century Gothic"/>
          <w:lang w:val="en-US"/>
        </w:rPr>
        <w:t>ave opportunities to learn a musical instrument</w:t>
      </w:r>
    </w:p>
    <w:p w:rsidR="004C7B39" w:rsidRPr="00BF3A5D" w:rsidRDefault="002E2170" w:rsidP="00BF3A5D">
      <w:pPr>
        <w:pStyle w:val="NoSpacing"/>
        <w:spacing w:line="360" w:lineRule="auto"/>
        <w:rPr>
          <w:rFonts w:ascii="Century Gothic" w:hAnsi="Century Gothic"/>
          <w:lang w:val="en-US"/>
        </w:rPr>
      </w:pPr>
      <w:r w:rsidRPr="00BF3A5D">
        <w:rPr>
          <w:rFonts w:ascii="Century Gothic" w:hAnsi="Century Gothic"/>
          <w:lang w:val="en-US"/>
        </w:rPr>
        <w:t>-</w:t>
      </w:r>
      <w:r w:rsidR="00BF3A5D" w:rsidRPr="00BF3A5D">
        <w:rPr>
          <w:rFonts w:ascii="Century Gothic" w:hAnsi="Century Gothic"/>
          <w:lang w:val="en-US"/>
        </w:rPr>
        <w:t xml:space="preserve"> </w:t>
      </w:r>
      <w:r w:rsidRPr="00BF3A5D">
        <w:rPr>
          <w:rFonts w:ascii="Century Gothic" w:hAnsi="Century Gothic"/>
          <w:lang w:val="en-US"/>
        </w:rPr>
        <w:t>To u</w:t>
      </w:r>
      <w:r w:rsidR="004C7B39" w:rsidRPr="00BF3A5D">
        <w:rPr>
          <w:rFonts w:ascii="Century Gothic" w:hAnsi="Century Gothic"/>
          <w:lang w:val="en-US"/>
        </w:rPr>
        <w:t>nderstand and explore how music is created, produced and communicated</w:t>
      </w:r>
    </w:p>
    <w:p w:rsidR="004C7B39" w:rsidRPr="00BF3A5D" w:rsidRDefault="002E2170" w:rsidP="00BF3A5D">
      <w:pPr>
        <w:pStyle w:val="NoSpacing"/>
        <w:spacing w:line="360" w:lineRule="auto"/>
        <w:rPr>
          <w:rFonts w:ascii="Century Gothic" w:hAnsi="Century Gothic"/>
          <w:lang w:val="en-US"/>
        </w:rPr>
      </w:pPr>
      <w:r w:rsidRPr="00BF3A5D">
        <w:rPr>
          <w:rFonts w:ascii="Century Gothic" w:hAnsi="Century Gothic"/>
          <w:lang w:val="en-US"/>
        </w:rPr>
        <w:t>-</w:t>
      </w:r>
      <w:r w:rsidR="00BF3A5D" w:rsidRPr="00BF3A5D">
        <w:rPr>
          <w:rFonts w:ascii="Century Gothic" w:hAnsi="Century Gothic"/>
          <w:lang w:val="en-US"/>
        </w:rPr>
        <w:t xml:space="preserve"> </w:t>
      </w:r>
      <w:r w:rsidRPr="00BF3A5D">
        <w:rPr>
          <w:rFonts w:ascii="Century Gothic" w:hAnsi="Century Gothic"/>
          <w:lang w:val="en-US"/>
        </w:rPr>
        <w:t>To li</w:t>
      </w:r>
      <w:r w:rsidR="004C7B39" w:rsidRPr="00BF3A5D">
        <w:rPr>
          <w:rFonts w:ascii="Century Gothic" w:hAnsi="Century Gothic"/>
          <w:lang w:val="en-US"/>
        </w:rPr>
        <w:t>sten to, review and evaluate the work of great</w:t>
      </w:r>
      <w:r w:rsidR="00BF3A5D" w:rsidRPr="00BF3A5D">
        <w:rPr>
          <w:rFonts w:ascii="Century Gothic" w:hAnsi="Century Gothic"/>
          <w:lang w:val="en-US"/>
        </w:rPr>
        <w:t xml:space="preserve"> composers and musicians from a </w:t>
      </w:r>
      <w:r w:rsidR="004C7B39" w:rsidRPr="00BF3A5D">
        <w:rPr>
          <w:rFonts w:ascii="Century Gothic" w:hAnsi="Century Gothic"/>
          <w:lang w:val="en-US"/>
        </w:rPr>
        <w:t>range of historical periods, genres, styles and traditions</w:t>
      </w:r>
    </w:p>
    <w:p w:rsidR="004C7B39" w:rsidRPr="00BF3A5D" w:rsidRDefault="002E2170" w:rsidP="00BF3A5D">
      <w:pPr>
        <w:pStyle w:val="NoSpacing"/>
        <w:spacing w:line="360" w:lineRule="auto"/>
        <w:rPr>
          <w:rFonts w:ascii="Century Gothic" w:hAnsi="Century Gothic"/>
          <w:lang w:val="en-US"/>
        </w:rPr>
      </w:pPr>
      <w:r w:rsidRPr="00BF3A5D">
        <w:rPr>
          <w:rFonts w:ascii="Century Gothic" w:hAnsi="Century Gothic"/>
          <w:lang w:val="en-US"/>
        </w:rPr>
        <w:t>-</w:t>
      </w:r>
      <w:r w:rsidR="00BF3A5D" w:rsidRPr="00BF3A5D">
        <w:rPr>
          <w:rFonts w:ascii="Century Gothic" w:hAnsi="Century Gothic"/>
          <w:lang w:val="en-US"/>
        </w:rPr>
        <w:t xml:space="preserve"> </w:t>
      </w:r>
      <w:r w:rsidRPr="00BF3A5D">
        <w:rPr>
          <w:rFonts w:ascii="Century Gothic" w:hAnsi="Century Gothic"/>
          <w:lang w:val="en-US"/>
        </w:rPr>
        <w:t>To e</w:t>
      </w:r>
      <w:r w:rsidR="004C7B39" w:rsidRPr="00BF3A5D">
        <w:rPr>
          <w:rFonts w:ascii="Century Gothic" w:hAnsi="Century Gothic"/>
          <w:lang w:val="en-US"/>
        </w:rPr>
        <w:t>njoy and have an appreciation of a range of different musical st</w:t>
      </w:r>
      <w:r w:rsidRPr="00BF3A5D">
        <w:rPr>
          <w:rFonts w:ascii="Century Gothic" w:hAnsi="Century Gothic"/>
          <w:lang w:val="en-US"/>
        </w:rPr>
        <w:t xml:space="preserve">yles e.g. Classical, Jazz, </w:t>
      </w:r>
      <w:r w:rsidR="004C7B39" w:rsidRPr="00BF3A5D">
        <w:rPr>
          <w:rFonts w:ascii="Century Gothic" w:hAnsi="Century Gothic"/>
          <w:lang w:val="en-US"/>
        </w:rPr>
        <w:t>Hip Hop, Pop, Rock etc.</w:t>
      </w:r>
    </w:p>
    <w:p w:rsidR="004C7B39" w:rsidRPr="00BF3A5D" w:rsidRDefault="002E2170" w:rsidP="00BF3A5D">
      <w:pPr>
        <w:pStyle w:val="NoSpacing"/>
        <w:spacing w:line="360" w:lineRule="auto"/>
        <w:rPr>
          <w:rFonts w:ascii="Century Gothic" w:hAnsi="Century Gothic"/>
          <w:lang w:val="en-US"/>
        </w:rPr>
      </w:pPr>
      <w:r w:rsidRPr="00BF3A5D">
        <w:rPr>
          <w:rFonts w:ascii="Century Gothic" w:hAnsi="Century Gothic"/>
          <w:lang w:val="en-US"/>
        </w:rPr>
        <w:t>-</w:t>
      </w:r>
      <w:r w:rsidR="00BF3A5D" w:rsidRPr="00BF3A5D">
        <w:rPr>
          <w:rFonts w:ascii="Century Gothic" w:hAnsi="Century Gothic"/>
          <w:lang w:val="en-US"/>
        </w:rPr>
        <w:t xml:space="preserve"> </w:t>
      </w:r>
      <w:r w:rsidRPr="00BF3A5D">
        <w:rPr>
          <w:rFonts w:ascii="Century Gothic" w:hAnsi="Century Gothic"/>
          <w:lang w:val="en-US"/>
        </w:rPr>
        <w:t>To u</w:t>
      </w:r>
      <w:r w:rsidR="004C7B39" w:rsidRPr="00BF3A5D">
        <w:rPr>
          <w:rFonts w:ascii="Century Gothic" w:hAnsi="Century Gothic"/>
          <w:lang w:val="en-US"/>
        </w:rPr>
        <w:t>se and understand musical language and include musical features in their own work</w:t>
      </w:r>
    </w:p>
    <w:p w:rsidR="004C7B39" w:rsidRPr="00BF3A5D" w:rsidRDefault="002E2170" w:rsidP="00BF3A5D">
      <w:pPr>
        <w:pStyle w:val="NoSpacing"/>
        <w:spacing w:line="360" w:lineRule="auto"/>
        <w:rPr>
          <w:rFonts w:ascii="Century Gothic" w:hAnsi="Century Gothic"/>
          <w:lang w:val="en-US"/>
        </w:rPr>
      </w:pPr>
      <w:r w:rsidRPr="00BF3A5D">
        <w:rPr>
          <w:rFonts w:ascii="Century Gothic" w:hAnsi="Century Gothic"/>
          <w:lang w:val="en-US"/>
        </w:rPr>
        <w:t>-</w:t>
      </w:r>
      <w:r w:rsidR="00BF3A5D" w:rsidRPr="00BF3A5D">
        <w:rPr>
          <w:rFonts w:ascii="Century Gothic" w:hAnsi="Century Gothic"/>
          <w:lang w:val="en-US"/>
        </w:rPr>
        <w:t xml:space="preserve"> </w:t>
      </w:r>
      <w:r w:rsidRPr="00BF3A5D">
        <w:rPr>
          <w:rFonts w:ascii="Century Gothic" w:hAnsi="Century Gothic"/>
          <w:lang w:val="en-US"/>
        </w:rPr>
        <w:t>To m</w:t>
      </w:r>
      <w:r w:rsidR="004C7B39" w:rsidRPr="00BF3A5D">
        <w:rPr>
          <w:rFonts w:ascii="Century Gothic" w:hAnsi="Century Gothic"/>
          <w:lang w:val="en-US"/>
        </w:rPr>
        <w:t>ake judgements about the quality of music</w:t>
      </w:r>
    </w:p>
    <w:p w:rsidR="004C7B39" w:rsidRPr="00BF3A5D" w:rsidRDefault="002E2170" w:rsidP="00BF3A5D">
      <w:pPr>
        <w:pStyle w:val="NoSpacing"/>
        <w:spacing w:line="360" w:lineRule="auto"/>
        <w:rPr>
          <w:rFonts w:ascii="Century Gothic" w:hAnsi="Century Gothic"/>
          <w:lang w:val="en-US"/>
        </w:rPr>
      </w:pPr>
      <w:r w:rsidRPr="00BF3A5D">
        <w:rPr>
          <w:rFonts w:ascii="Century Gothic" w:hAnsi="Century Gothic"/>
          <w:lang w:val="en-US"/>
        </w:rPr>
        <w:t>-</w:t>
      </w:r>
      <w:r w:rsidR="00BF3A5D" w:rsidRPr="00BF3A5D">
        <w:rPr>
          <w:rFonts w:ascii="Century Gothic" w:hAnsi="Century Gothic"/>
          <w:lang w:val="en-US"/>
        </w:rPr>
        <w:t xml:space="preserve"> </w:t>
      </w:r>
      <w:r w:rsidRPr="00BF3A5D">
        <w:rPr>
          <w:rFonts w:ascii="Century Gothic" w:hAnsi="Century Gothic"/>
          <w:lang w:val="en-US"/>
        </w:rPr>
        <w:t>To h</w:t>
      </w:r>
      <w:r w:rsidR="004C7B39" w:rsidRPr="00BF3A5D">
        <w:rPr>
          <w:rFonts w:ascii="Century Gothic" w:hAnsi="Century Gothic"/>
          <w:lang w:val="en-US"/>
        </w:rPr>
        <w:t>ave opportunities to play a wide variety of instruments</w:t>
      </w:r>
    </w:p>
    <w:p w:rsidR="005A4707" w:rsidRPr="00BF3A5D" w:rsidRDefault="002E2170" w:rsidP="00BF3A5D">
      <w:pPr>
        <w:pStyle w:val="NoSpacing"/>
        <w:spacing w:line="360" w:lineRule="auto"/>
        <w:rPr>
          <w:rFonts w:ascii="Century Gothic" w:hAnsi="Century Gothic"/>
          <w:lang w:val="en-US"/>
        </w:rPr>
      </w:pPr>
      <w:r w:rsidRPr="00BF3A5D">
        <w:rPr>
          <w:rFonts w:ascii="Century Gothic" w:hAnsi="Century Gothic"/>
          <w:lang w:val="en-US"/>
        </w:rPr>
        <w:t>-</w:t>
      </w:r>
      <w:r w:rsidR="00BF3A5D" w:rsidRPr="00BF3A5D">
        <w:rPr>
          <w:rFonts w:ascii="Century Gothic" w:hAnsi="Century Gothic"/>
          <w:lang w:val="en-US"/>
        </w:rPr>
        <w:t xml:space="preserve"> </w:t>
      </w:r>
      <w:r w:rsidRPr="00BF3A5D">
        <w:rPr>
          <w:rFonts w:ascii="Century Gothic" w:hAnsi="Century Gothic"/>
          <w:lang w:val="en-US"/>
        </w:rPr>
        <w:t>To h</w:t>
      </w:r>
      <w:r w:rsidR="004C7B39" w:rsidRPr="00BF3A5D">
        <w:rPr>
          <w:rFonts w:ascii="Century Gothic" w:hAnsi="Century Gothic"/>
          <w:lang w:val="en-US"/>
        </w:rPr>
        <w:t>ave different opportunities to take part in performances</w:t>
      </w:r>
    </w:p>
    <w:p w:rsidR="00BF3A5D" w:rsidRDefault="00BF3A5D" w:rsidP="00BF3A5D">
      <w:pPr>
        <w:spacing w:after="240" w:line="360" w:lineRule="auto"/>
        <w:rPr>
          <w:rFonts w:ascii="Century Gothic" w:hAnsi="Century Gothic"/>
          <w:lang w:val="en-US"/>
        </w:rPr>
      </w:pPr>
      <w:bookmarkStart w:id="0" w:name="_GoBack"/>
      <w:bookmarkEnd w:id="0"/>
    </w:p>
    <w:p w:rsidR="00EE2D57" w:rsidRDefault="00914066" w:rsidP="00BF3A5D">
      <w:pPr>
        <w:spacing w:line="360" w:lineRule="auto"/>
        <w:rPr>
          <w:rFonts w:ascii="Century Gothic" w:hAnsi="Century Gothic"/>
          <w:b/>
          <w:bCs/>
          <w:lang w:val="en-US"/>
        </w:rPr>
      </w:pPr>
      <w:r w:rsidRPr="00553D16">
        <w:rPr>
          <w:rFonts w:ascii="Century Gothic" w:hAnsi="Century Gothic"/>
          <w:b/>
          <w:bCs/>
          <w:u w:val="single"/>
          <w:lang w:val="en-US"/>
        </w:rPr>
        <w:t>Impact of our Curriculum</w:t>
      </w:r>
      <w:r w:rsidR="00EE2D57" w:rsidRPr="00EE2D57">
        <w:rPr>
          <w:rFonts w:ascii="Century Gothic" w:hAnsi="Century Gothic"/>
          <w:b/>
          <w:bCs/>
          <w:lang w:val="en-US"/>
        </w:rPr>
        <w:t xml:space="preserve">: </w:t>
      </w:r>
    </w:p>
    <w:p w:rsidR="002E2170" w:rsidRPr="00BF3A5D" w:rsidRDefault="002E2170" w:rsidP="00BF3A5D">
      <w:pPr>
        <w:pStyle w:val="NoSpacing"/>
        <w:spacing w:line="360" w:lineRule="auto"/>
        <w:rPr>
          <w:rFonts w:ascii="Century Gothic" w:hAnsi="Century Gothic"/>
        </w:rPr>
      </w:pPr>
      <w:r w:rsidRPr="00BF3A5D">
        <w:rPr>
          <w:rFonts w:ascii="Century Gothic" w:hAnsi="Century Gothic"/>
        </w:rPr>
        <w:t xml:space="preserve">Children will have access to a varied programme, which allows them to discover areas of strength, as well as areas they might like to improve upon. </w:t>
      </w:r>
    </w:p>
    <w:p w:rsidR="002E2170" w:rsidRPr="00BF3A5D" w:rsidRDefault="002E2170" w:rsidP="00BF3A5D">
      <w:pPr>
        <w:pStyle w:val="NoSpacing"/>
        <w:spacing w:line="360" w:lineRule="auto"/>
        <w:rPr>
          <w:rFonts w:ascii="Century Gothic" w:hAnsi="Century Gothic"/>
        </w:rPr>
      </w:pPr>
      <w:r w:rsidRPr="00BF3A5D">
        <w:rPr>
          <w:rFonts w:ascii="Century Gothic" w:hAnsi="Century Gothic"/>
        </w:rPr>
        <w:t xml:space="preserve">Through the teaching of music, pupils will access fundamental abilities such as: achievement, self-confidence, interaction with and awareness of others, and self-reflection. </w:t>
      </w:r>
    </w:p>
    <w:p w:rsidR="002E2170" w:rsidRPr="00BF3A5D" w:rsidRDefault="002E2170" w:rsidP="00BF3A5D">
      <w:pPr>
        <w:pStyle w:val="NoSpacing"/>
        <w:spacing w:line="360" w:lineRule="auto"/>
        <w:rPr>
          <w:rFonts w:ascii="Century Gothic" w:hAnsi="Century Gothic"/>
        </w:rPr>
      </w:pPr>
      <w:r w:rsidRPr="00BF3A5D">
        <w:rPr>
          <w:rFonts w:ascii="Century Gothic" w:hAnsi="Century Gothic"/>
        </w:rPr>
        <w:t xml:space="preserve">Children’s music knowledge will also develop an understanding of culture and history, both in relation to students individually, as well as ethnicities from across the world. </w:t>
      </w:r>
    </w:p>
    <w:p w:rsidR="002E2170" w:rsidRPr="00BF3A5D" w:rsidRDefault="002E2170" w:rsidP="00BF3A5D">
      <w:pPr>
        <w:pStyle w:val="NoSpacing"/>
        <w:spacing w:line="360" w:lineRule="auto"/>
        <w:rPr>
          <w:rFonts w:ascii="Century Gothic" w:hAnsi="Century Gothic"/>
        </w:rPr>
      </w:pPr>
      <w:r w:rsidRPr="00BF3A5D">
        <w:rPr>
          <w:rFonts w:ascii="Century Gothic" w:hAnsi="Century Gothic"/>
        </w:rPr>
        <w:t>Children are able to enjoy music, in as many ways as they choose- either as listener, creator or performer.</w:t>
      </w:r>
    </w:p>
    <w:p w:rsidR="0095259E" w:rsidRPr="00BF3A5D" w:rsidRDefault="00B22BB8" w:rsidP="00BF3A5D">
      <w:pPr>
        <w:pStyle w:val="NoSpacing"/>
        <w:spacing w:line="360" w:lineRule="auto"/>
        <w:rPr>
          <w:rFonts w:ascii="Century Gothic" w:hAnsi="Century Gothic"/>
        </w:rPr>
      </w:pPr>
      <w:r w:rsidRPr="00BF3A5D">
        <w:rPr>
          <w:rFonts w:ascii="Century Gothic" w:hAnsi="Century Gothic"/>
        </w:rPr>
        <w:t>Through ensembles, choir, assemblies and group performances, children will have the opportunity to p</w:t>
      </w:r>
      <w:r w:rsidR="0095259E" w:rsidRPr="00BF3A5D">
        <w:rPr>
          <w:rFonts w:ascii="Century Gothic" w:hAnsi="Century Gothic"/>
        </w:rPr>
        <w:t>lay</w:t>
      </w:r>
      <w:r w:rsidRPr="00BF3A5D">
        <w:rPr>
          <w:rFonts w:ascii="Century Gothic" w:hAnsi="Century Gothic"/>
        </w:rPr>
        <w:t xml:space="preserve"> and perform</w:t>
      </w:r>
      <w:r w:rsidR="0095259E" w:rsidRPr="00BF3A5D">
        <w:rPr>
          <w:rFonts w:ascii="Century Gothic" w:hAnsi="Century Gothic"/>
        </w:rPr>
        <w:t xml:space="preserve"> together</w:t>
      </w:r>
      <w:r w:rsidRPr="00BF3A5D">
        <w:rPr>
          <w:rFonts w:ascii="Century Gothic" w:hAnsi="Century Gothic"/>
        </w:rPr>
        <w:t>. We</w:t>
      </w:r>
      <w:r w:rsidR="0095259E" w:rsidRPr="00BF3A5D">
        <w:rPr>
          <w:rFonts w:ascii="Century Gothic" w:hAnsi="Century Gothic"/>
        </w:rPr>
        <w:t xml:space="preserve"> celebrate</w:t>
      </w:r>
      <w:r w:rsidRPr="00BF3A5D">
        <w:rPr>
          <w:rFonts w:ascii="Century Gothic" w:hAnsi="Century Gothic"/>
        </w:rPr>
        <w:t xml:space="preserve"> each other’s talents, and we seek opportunities in the community to come </w:t>
      </w:r>
      <w:r w:rsidR="0095259E" w:rsidRPr="00BF3A5D">
        <w:rPr>
          <w:rFonts w:ascii="Century Gothic" w:hAnsi="Century Gothic"/>
        </w:rPr>
        <w:t>together to perform</w:t>
      </w:r>
      <w:r w:rsidRPr="00BF3A5D">
        <w:rPr>
          <w:rFonts w:ascii="Century Gothic" w:hAnsi="Century Gothic"/>
        </w:rPr>
        <w:t>.</w:t>
      </w:r>
      <w:r w:rsidR="00417CDA" w:rsidRPr="00BF3A5D">
        <w:rPr>
          <w:rFonts w:ascii="Century Gothic" w:hAnsi="Century Gothic"/>
        </w:rPr>
        <w:t xml:space="preserve"> </w:t>
      </w:r>
    </w:p>
    <w:sectPr w:rsidR="0095259E" w:rsidRPr="00BF3A5D" w:rsidSect="008A1FD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580C"/>
    <w:multiLevelType w:val="hybridMultilevel"/>
    <w:tmpl w:val="1C1A638E"/>
    <w:lvl w:ilvl="0" w:tplc="BF6081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44C7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265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D40F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9289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B2B8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A20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0C1E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ECB2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6B37B1D"/>
    <w:multiLevelType w:val="hybridMultilevel"/>
    <w:tmpl w:val="98EE4F3A"/>
    <w:lvl w:ilvl="0" w:tplc="BF9412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6F5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A045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44CA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A2D6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2405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EA56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1E01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32D3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7600DE0"/>
    <w:multiLevelType w:val="hybridMultilevel"/>
    <w:tmpl w:val="0798AD68"/>
    <w:lvl w:ilvl="0" w:tplc="1B06F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4A93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4CBA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AC94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349C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98B3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005A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FE6A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CA51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479780A"/>
    <w:multiLevelType w:val="hybridMultilevel"/>
    <w:tmpl w:val="F8EC1070"/>
    <w:lvl w:ilvl="0" w:tplc="F356DE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C076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D4FC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0044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BA73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C8F5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3283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41A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1A94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4E57E76"/>
    <w:multiLevelType w:val="hybridMultilevel"/>
    <w:tmpl w:val="81D68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96852"/>
    <w:multiLevelType w:val="hybridMultilevel"/>
    <w:tmpl w:val="D9DC4EF0"/>
    <w:lvl w:ilvl="0" w:tplc="CFFEED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8C62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C6F5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BE9C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DC92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425A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A46E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C423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A684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0B"/>
    <w:rsid w:val="000A1FE7"/>
    <w:rsid w:val="001C740B"/>
    <w:rsid w:val="002E2170"/>
    <w:rsid w:val="00417CDA"/>
    <w:rsid w:val="004C7B39"/>
    <w:rsid w:val="00553D16"/>
    <w:rsid w:val="005A4707"/>
    <w:rsid w:val="00643D3A"/>
    <w:rsid w:val="008A1FDA"/>
    <w:rsid w:val="00914066"/>
    <w:rsid w:val="0095259E"/>
    <w:rsid w:val="009C5BB2"/>
    <w:rsid w:val="009E1F66"/>
    <w:rsid w:val="00A94B86"/>
    <w:rsid w:val="00B07CAE"/>
    <w:rsid w:val="00B22BB8"/>
    <w:rsid w:val="00B96F46"/>
    <w:rsid w:val="00BF3A5D"/>
    <w:rsid w:val="00D212BB"/>
    <w:rsid w:val="00E67E28"/>
    <w:rsid w:val="00EE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80B43"/>
  <w15:chartTrackingRefBased/>
  <w15:docId w15:val="{0AA07EC2-6B12-4598-9A6B-981116D7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7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E2170"/>
    <w:pPr>
      <w:ind w:left="720"/>
      <w:contextualSpacing/>
    </w:pPr>
  </w:style>
  <w:style w:type="paragraph" w:styleId="NoSpacing">
    <w:name w:val="No Spacing"/>
    <w:uiPriority w:val="1"/>
    <w:qFormat/>
    <w:rsid w:val="00BF3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3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7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0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1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9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Henson</dc:creator>
  <cp:keywords/>
  <dc:description/>
  <cp:lastModifiedBy>David Meek</cp:lastModifiedBy>
  <cp:revision>5</cp:revision>
  <dcterms:created xsi:type="dcterms:W3CDTF">2020-12-03T15:53:00Z</dcterms:created>
  <dcterms:modified xsi:type="dcterms:W3CDTF">2021-10-07T09:23:00Z</dcterms:modified>
</cp:coreProperties>
</file>